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BCB7F" w14:textId="0C90B946" w:rsidR="00EC0C04" w:rsidRPr="005D3DC0" w:rsidRDefault="00FD0B1E" w:rsidP="00083A36">
      <w:pPr>
        <w:jc w:val="center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D72F0B9" wp14:editId="272062D6">
            <wp:extent cx="3800475" cy="990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35C7" w14:textId="71E2063B" w:rsidR="00FD0B1E" w:rsidRPr="005D3DC0" w:rsidRDefault="00FD0B1E" w:rsidP="00CD4D1B">
      <w:pPr>
        <w:rPr>
          <w:rFonts w:ascii="Tahoma" w:hAnsi="Tahoma" w:cs="Tahoma"/>
          <w:sz w:val="22"/>
          <w:szCs w:val="22"/>
        </w:rPr>
      </w:pPr>
    </w:p>
    <w:p w14:paraId="0715F7B4" w14:textId="114F3ACA" w:rsidR="00FD0B1E" w:rsidRPr="005D3DC0" w:rsidRDefault="00FD0B1E" w:rsidP="00CD4D1B">
      <w:p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 xml:space="preserve">Poste : </w:t>
      </w:r>
      <w:r w:rsidR="005D3DC0" w:rsidRPr="005D3DC0">
        <w:rPr>
          <w:rFonts w:ascii="Tahoma" w:hAnsi="Tahoma" w:cs="Tahoma"/>
          <w:sz w:val="22"/>
          <w:szCs w:val="22"/>
        </w:rPr>
        <w:t>Commis comptable</w:t>
      </w:r>
      <w:r w:rsidR="003C6A87" w:rsidRPr="005D3DC0">
        <w:rPr>
          <w:rFonts w:ascii="Tahoma" w:hAnsi="Tahoma" w:cs="Tahoma"/>
          <w:sz w:val="22"/>
          <w:szCs w:val="22"/>
        </w:rPr>
        <w:t xml:space="preserve"> </w:t>
      </w:r>
      <w:r w:rsidR="005D3DC0">
        <w:rPr>
          <w:rFonts w:ascii="Tahoma" w:hAnsi="Tahoma" w:cs="Tahoma"/>
          <w:sz w:val="22"/>
          <w:szCs w:val="22"/>
        </w:rPr>
        <w:t>(compte payable)</w:t>
      </w:r>
    </w:p>
    <w:p w14:paraId="533677A2" w14:textId="77777777" w:rsidR="00016C1D" w:rsidRPr="005D3DC0" w:rsidRDefault="00016C1D" w:rsidP="00CD4D1B">
      <w:pPr>
        <w:rPr>
          <w:rFonts w:ascii="Tahoma" w:hAnsi="Tahoma" w:cs="Tahoma"/>
          <w:sz w:val="22"/>
          <w:szCs w:val="22"/>
        </w:rPr>
      </w:pPr>
    </w:p>
    <w:p w14:paraId="026640DF" w14:textId="0402C572" w:rsidR="006550EA" w:rsidRPr="005D3DC0" w:rsidRDefault="00016C1D" w:rsidP="00CD4D1B">
      <w:p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Tentes Fiesta est l’entreprise chef de file au Québec spécialisée en location et fabrication de tentes, chapiteaux</w:t>
      </w:r>
      <w:r w:rsidR="006550EA" w:rsidRPr="005D3DC0">
        <w:rPr>
          <w:rFonts w:ascii="Tahoma" w:hAnsi="Tahoma" w:cs="Tahoma"/>
          <w:sz w:val="22"/>
          <w:szCs w:val="22"/>
        </w:rPr>
        <w:t xml:space="preserve"> et structures temporaires pour tout type d’évènement. Œuvrant dans le domaine dynamique et stimulant de l’évènementiel depuis maintenant 40 ans, notre équipe est dédiée </w:t>
      </w:r>
      <w:r w:rsidR="003C6A87" w:rsidRPr="005D3DC0">
        <w:rPr>
          <w:rFonts w:ascii="Tahoma" w:hAnsi="Tahoma" w:cs="Tahoma"/>
          <w:sz w:val="22"/>
          <w:szCs w:val="22"/>
        </w:rPr>
        <w:t>à</w:t>
      </w:r>
      <w:r w:rsidR="006550EA" w:rsidRPr="005D3DC0">
        <w:rPr>
          <w:rFonts w:ascii="Tahoma" w:hAnsi="Tahoma" w:cs="Tahoma"/>
          <w:sz w:val="22"/>
          <w:szCs w:val="22"/>
        </w:rPr>
        <w:t xml:space="preserve"> offrir une expérience client hors pair. </w:t>
      </w:r>
    </w:p>
    <w:p w14:paraId="282CC90D" w14:textId="77777777" w:rsidR="0043204D" w:rsidRPr="005D3DC0" w:rsidRDefault="0043204D" w:rsidP="00CD4D1B">
      <w:pPr>
        <w:rPr>
          <w:rFonts w:ascii="Tahoma" w:hAnsi="Tahoma" w:cs="Tahoma"/>
          <w:sz w:val="22"/>
          <w:szCs w:val="22"/>
        </w:rPr>
      </w:pPr>
    </w:p>
    <w:p w14:paraId="2D4E64A5" w14:textId="2FF07279" w:rsidR="001A4B3F" w:rsidRPr="005D3DC0" w:rsidRDefault="001A4B3F" w:rsidP="00CD4D1B">
      <w:p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Nous sommes présentement à la recherche d’un</w:t>
      </w:r>
      <w:r w:rsidR="00305AF0">
        <w:rPr>
          <w:rStyle w:val="cf01"/>
        </w:rPr>
        <w:t>·</w:t>
      </w:r>
      <w:r w:rsidR="00305AF0">
        <w:rPr>
          <w:rFonts w:ascii="Tahoma" w:hAnsi="Tahoma" w:cs="Tahoma"/>
          <w:sz w:val="22"/>
          <w:szCs w:val="22"/>
        </w:rPr>
        <w:t>e</w:t>
      </w:r>
      <w:r w:rsidR="003C6A87" w:rsidRPr="005D3DC0">
        <w:rPr>
          <w:rFonts w:ascii="Tahoma" w:hAnsi="Tahoma" w:cs="Tahoma"/>
          <w:sz w:val="22"/>
          <w:szCs w:val="22"/>
        </w:rPr>
        <w:t xml:space="preserve"> candidat</w:t>
      </w:r>
      <w:r w:rsidR="00305AF0">
        <w:rPr>
          <w:rStyle w:val="cf01"/>
        </w:rPr>
        <w:t>·</w:t>
      </w:r>
      <w:r w:rsidR="003C6A87" w:rsidRPr="005D3DC0">
        <w:rPr>
          <w:rFonts w:ascii="Tahoma" w:hAnsi="Tahoma" w:cs="Tahoma"/>
          <w:sz w:val="22"/>
          <w:szCs w:val="22"/>
        </w:rPr>
        <w:t xml:space="preserve">e pour remplir le poste de </w:t>
      </w:r>
      <w:r w:rsidR="005D3DC0" w:rsidRPr="005D3DC0">
        <w:rPr>
          <w:rFonts w:ascii="Tahoma" w:hAnsi="Tahoma" w:cs="Tahoma"/>
          <w:sz w:val="22"/>
          <w:szCs w:val="22"/>
        </w:rPr>
        <w:t>commis comptable</w:t>
      </w:r>
      <w:r w:rsidR="003C6A87" w:rsidRPr="005D3DC0">
        <w:rPr>
          <w:rFonts w:ascii="Tahoma" w:hAnsi="Tahoma" w:cs="Tahoma"/>
          <w:sz w:val="22"/>
          <w:szCs w:val="22"/>
        </w:rPr>
        <w:t xml:space="preserve"> au sein de</w:t>
      </w:r>
      <w:r w:rsidRPr="005D3DC0">
        <w:rPr>
          <w:rFonts w:ascii="Tahoma" w:hAnsi="Tahoma" w:cs="Tahoma"/>
          <w:sz w:val="22"/>
          <w:szCs w:val="22"/>
        </w:rPr>
        <w:t xml:space="preserve"> notre équipe </w:t>
      </w:r>
      <w:r w:rsidR="005D3DC0" w:rsidRPr="005D3DC0">
        <w:rPr>
          <w:rFonts w:ascii="Tahoma" w:hAnsi="Tahoma" w:cs="Tahoma"/>
          <w:sz w:val="22"/>
          <w:szCs w:val="22"/>
        </w:rPr>
        <w:t>à nos bureaux de ville Saint-Laurent</w:t>
      </w:r>
      <w:r w:rsidRPr="005D3DC0">
        <w:rPr>
          <w:rFonts w:ascii="Tahoma" w:hAnsi="Tahoma" w:cs="Tahoma"/>
          <w:sz w:val="22"/>
          <w:szCs w:val="22"/>
        </w:rPr>
        <w:t xml:space="preserve">. </w:t>
      </w:r>
    </w:p>
    <w:p w14:paraId="190D464B" w14:textId="77777777" w:rsidR="001A4B3F" w:rsidRPr="005D3DC0" w:rsidRDefault="001A4B3F" w:rsidP="00CD4D1B">
      <w:pPr>
        <w:rPr>
          <w:rFonts w:ascii="Tahoma" w:hAnsi="Tahoma" w:cs="Tahoma"/>
          <w:sz w:val="22"/>
          <w:szCs w:val="22"/>
        </w:rPr>
      </w:pPr>
    </w:p>
    <w:p w14:paraId="7498CA47" w14:textId="77777777" w:rsidR="0043204D" w:rsidRPr="005D3DC0" w:rsidRDefault="003C6A87" w:rsidP="00CD4D1B">
      <w:p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APERÇU DU POSTE</w:t>
      </w:r>
    </w:p>
    <w:p w14:paraId="581C44A2" w14:textId="4CCC4080" w:rsidR="00016C1D" w:rsidRPr="005D3DC0" w:rsidRDefault="004B2AF8" w:rsidP="00CD4D1B">
      <w:p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br/>
      </w:r>
      <w:r w:rsidR="005D3DC0" w:rsidRPr="005D3DC0">
        <w:rPr>
          <w:rFonts w:ascii="Tahoma" w:hAnsi="Tahoma" w:cs="Tahoma"/>
          <w:sz w:val="22"/>
          <w:szCs w:val="22"/>
          <w:shd w:val="clear" w:color="auto" w:fill="FFFFFF"/>
        </w:rPr>
        <w:t xml:space="preserve">À titre de commis aux comptes </w:t>
      </w:r>
      <w:r w:rsidR="005D3DC0">
        <w:rPr>
          <w:rFonts w:ascii="Tahoma" w:hAnsi="Tahoma" w:cs="Tahoma"/>
          <w:sz w:val="22"/>
          <w:szCs w:val="22"/>
          <w:shd w:val="clear" w:color="auto" w:fill="FFFFFF"/>
        </w:rPr>
        <w:t>payables</w:t>
      </w:r>
      <w:r w:rsidR="005D3DC0" w:rsidRPr="005D3DC0">
        <w:rPr>
          <w:rFonts w:ascii="Tahoma" w:hAnsi="Tahoma" w:cs="Tahoma"/>
          <w:sz w:val="22"/>
          <w:szCs w:val="22"/>
          <w:shd w:val="clear" w:color="auto" w:fill="FFFFFF"/>
        </w:rPr>
        <w:t>, vous serez responsable des comptes recevables ainsi que toutes autres tâches connexes de comptabilité selon les besoins d’affaires.</w:t>
      </w:r>
    </w:p>
    <w:p w14:paraId="35EDEACA" w14:textId="77777777" w:rsidR="00CD4D1B" w:rsidRPr="005D3DC0" w:rsidRDefault="00CD4D1B" w:rsidP="00CD4D1B">
      <w:pPr>
        <w:pStyle w:val="NormalWeb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5E530DBF" w14:textId="35D48DDC" w:rsidR="004B2AF8" w:rsidRPr="005D3DC0" w:rsidRDefault="003C6A87" w:rsidP="00CD4D1B">
      <w:pPr>
        <w:pStyle w:val="NormalWeb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eastAsia="en-US"/>
        </w:rPr>
      </w:pPr>
      <w:r w:rsidRPr="005D3DC0">
        <w:rPr>
          <w:rFonts w:ascii="Tahoma" w:eastAsiaTheme="minorHAnsi" w:hAnsi="Tahoma" w:cs="Tahoma"/>
          <w:sz w:val="22"/>
          <w:szCs w:val="22"/>
          <w:lang w:eastAsia="en-US"/>
        </w:rPr>
        <w:t>DESCRIPTION DE TÂCHES</w:t>
      </w:r>
    </w:p>
    <w:p w14:paraId="2BB6A22B" w14:textId="77777777" w:rsidR="005D3DC0" w:rsidRPr="005D3DC0" w:rsidRDefault="005D3DC0" w:rsidP="00CD4D1B">
      <w:pPr>
        <w:pStyle w:val="NormalWeb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6DB307CB" w14:textId="63520F8E" w:rsidR="005D3DC0" w:rsidRP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Gestion des comptes payable</w:t>
      </w:r>
      <w:r w:rsidR="00E71BBC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;</w:t>
      </w:r>
    </w:p>
    <w:p w14:paraId="3AF1BD0F" w14:textId="2F1F7291" w:rsidR="005D3DC0" w:rsidRP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Comptabiliser les factures</w:t>
      </w:r>
      <w:r>
        <w:rPr>
          <w:rFonts w:ascii="Tahoma" w:hAnsi="Tahoma" w:cs="Tahoma"/>
          <w:sz w:val="22"/>
          <w:szCs w:val="22"/>
        </w:rPr>
        <w:t>;</w:t>
      </w:r>
    </w:p>
    <w:p w14:paraId="66EEAEBB" w14:textId="5DAB1DD0" w:rsidR="005D3DC0" w:rsidRP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Produire les chèques</w:t>
      </w:r>
      <w:r>
        <w:rPr>
          <w:rFonts w:ascii="Tahoma" w:hAnsi="Tahoma" w:cs="Tahoma"/>
          <w:sz w:val="22"/>
          <w:szCs w:val="22"/>
        </w:rPr>
        <w:t>;</w:t>
      </w:r>
    </w:p>
    <w:p w14:paraId="6DB2244E" w14:textId="0863B705" w:rsidR="005D3DC0" w:rsidRP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Concilier les comptes à la fin de mois</w:t>
      </w:r>
      <w:r>
        <w:rPr>
          <w:rFonts w:ascii="Tahoma" w:hAnsi="Tahoma" w:cs="Tahoma"/>
          <w:sz w:val="22"/>
          <w:szCs w:val="22"/>
        </w:rPr>
        <w:t>;</w:t>
      </w:r>
    </w:p>
    <w:p w14:paraId="6627C583" w14:textId="2D722DE6" w:rsidR="005D3DC0" w:rsidRP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Paiement des factures des agences de personnel externe</w:t>
      </w:r>
      <w:r>
        <w:rPr>
          <w:rFonts w:ascii="Tahoma" w:hAnsi="Tahoma" w:cs="Tahoma"/>
          <w:sz w:val="22"/>
          <w:szCs w:val="22"/>
        </w:rPr>
        <w:t>;</w:t>
      </w:r>
    </w:p>
    <w:p w14:paraId="1ED11220" w14:textId="0D6D3F29" w:rsidR="005D3DC0" w:rsidRP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Vérification de conformité à la CNESST et Revenu Québec des agences de personnel</w:t>
      </w:r>
      <w:r>
        <w:rPr>
          <w:rFonts w:ascii="Tahoma" w:hAnsi="Tahoma" w:cs="Tahoma"/>
          <w:sz w:val="22"/>
          <w:szCs w:val="22"/>
        </w:rPr>
        <w:t>;</w:t>
      </w:r>
    </w:p>
    <w:p w14:paraId="55B11FCE" w14:textId="71FC29C8" w:rsidR="005D3DC0" w:rsidRP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Produire les analyses requises pour la vérification de fin d’année</w:t>
      </w:r>
      <w:r>
        <w:rPr>
          <w:rFonts w:ascii="Tahoma" w:hAnsi="Tahoma" w:cs="Tahoma"/>
          <w:sz w:val="22"/>
          <w:szCs w:val="22"/>
        </w:rPr>
        <w:t>;</w:t>
      </w:r>
    </w:p>
    <w:p w14:paraId="071DF4EF" w14:textId="1A231AF3" w:rsid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Produire les rapports mensuels de taxe à la consommation (TPS -TVQ)</w:t>
      </w:r>
      <w:r>
        <w:rPr>
          <w:rFonts w:ascii="Tahoma" w:hAnsi="Tahoma" w:cs="Tahoma"/>
          <w:sz w:val="22"/>
          <w:szCs w:val="22"/>
        </w:rPr>
        <w:t>;</w:t>
      </w:r>
      <w:r w:rsidRPr="005D3DC0">
        <w:rPr>
          <w:rFonts w:ascii="Tahoma" w:hAnsi="Tahoma" w:cs="Tahoma"/>
          <w:sz w:val="22"/>
          <w:szCs w:val="22"/>
        </w:rPr>
        <w:t xml:space="preserve"> </w:t>
      </w:r>
    </w:p>
    <w:p w14:paraId="06A37664" w14:textId="043AFC16" w:rsidR="00083A36" w:rsidRPr="005D3DC0" w:rsidRDefault="00083A36" w:rsidP="00083A36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Concilier les comptes bancaires</w:t>
      </w:r>
      <w:r w:rsidR="0035645C">
        <w:rPr>
          <w:rFonts w:ascii="Tahoma" w:hAnsi="Tahoma" w:cs="Tahoma"/>
          <w:sz w:val="22"/>
          <w:szCs w:val="22"/>
        </w:rPr>
        <w:t>;</w:t>
      </w:r>
    </w:p>
    <w:p w14:paraId="234A3929" w14:textId="1061797B" w:rsidR="005D3DC0" w:rsidRPr="005D3DC0" w:rsidRDefault="005D3DC0" w:rsidP="005D3DC0">
      <w:pPr>
        <w:pStyle w:val="Paragraphedeliste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Répondre au téléphone occasionnellement</w:t>
      </w:r>
      <w:r w:rsidR="00083A36">
        <w:rPr>
          <w:rFonts w:ascii="Tahoma" w:hAnsi="Tahoma" w:cs="Tahoma"/>
          <w:sz w:val="22"/>
          <w:szCs w:val="22"/>
        </w:rPr>
        <w:t>.</w:t>
      </w:r>
    </w:p>
    <w:p w14:paraId="0A8458C5" w14:textId="124E44FA" w:rsidR="00CD4D1B" w:rsidRPr="005D3DC0" w:rsidRDefault="00CD4D1B" w:rsidP="00CD4D1B">
      <w:pPr>
        <w:pStyle w:val="NormalWeb"/>
        <w:spacing w:before="0" w:beforeAutospacing="0" w:after="0" w:afterAutospacing="0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352DF9ED" w14:textId="30112882" w:rsidR="00B32200" w:rsidRPr="005D3DC0" w:rsidRDefault="005D3DC0" w:rsidP="00083A36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83A36">
        <w:rPr>
          <w:rFonts w:ascii="Tahoma" w:eastAsiaTheme="minorHAnsi" w:hAnsi="Tahoma" w:cs="Tahoma"/>
          <w:sz w:val="22"/>
          <w:szCs w:val="22"/>
          <w:lang w:eastAsia="en-US"/>
        </w:rPr>
        <w:t>E</w:t>
      </w:r>
      <w:r w:rsidR="00083A36">
        <w:rPr>
          <w:rFonts w:ascii="Tahoma" w:eastAsiaTheme="minorHAnsi" w:hAnsi="Tahoma" w:cs="Tahoma"/>
          <w:sz w:val="22"/>
          <w:szCs w:val="22"/>
          <w:lang w:eastAsia="en-US"/>
        </w:rPr>
        <w:t>XPÉRIENCES ET COMPÉTENCES</w:t>
      </w:r>
    </w:p>
    <w:p w14:paraId="039CDBCC" w14:textId="610A7357" w:rsidR="005D3DC0" w:rsidRPr="005D3DC0" w:rsidRDefault="005D3DC0" w:rsidP="005D3DC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Diplôme d'études professionnelles en comptabilité ou dans une discipline appropriée</w:t>
      </w:r>
      <w:r w:rsidR="0035645C">
        <w:rPr>
          <w:rFonts w:ascii="Tahoma" w:hAnsi="Tahoma" w:cs="Tahoma"/>
          <w:sz w:val="22"/>
          <w:szCs w:val="22"/>
        </w:rPr>
        <w:t>;</w:t>
      </w:r>
    </w:p>
    <w:p w14:paraId="33A8D57C" w14:textId="51760F7D" w:rsidR="005D3DC0" w:rsidRPr="005D3DC0" w:rsidRDefault="005D3DC0" w:rsidP="005D3DC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 xml:space="preserve">Minimum </w:t>
      </w:r>
      <w:r w:rsidR="00657C84">
        <w:rPr>
          <w:rFonts w:ascii="Tahoma" w:hAnsi="Tahoma" w:cs="Tahoma"/>
          <w:sz w:val="22"/>
          <w:szCs w:val="22"/>
        </w:rPr>
        <w:t>3</w:t>
      </w:r>
      <w:r w:rsidRPr="005D3DC0">
        <w:rPr>
          <w:rFonts w:ascii="Tahoma" w:hAnsi="Tahoma" w:cs="Tahoma"/>
          <w:sz w:val="22"/>
          <w:szCs w:val="22"/>
        </w:rPr>
        <w:t xml:space="preserve"> à 5 ans d’expérience en comptabilité</w:t>
      </w:r>
      <w:r w:rsidR="0035645C">
        <w:rPr>
          <w:rFonts w:ascii="Tahoma" w:hAnsi="Tahoma" w:cs="Tahoma"/>
          <w:sz w:val="22"/>
          <w:szCs w:val="22"/>
        </w:rPr>
        <w:t>;</w:t>
      </w:r>
      <w:r w:rsidRPr="005D3DC0">
        <w:rPr>
          <w:rFonts w:ascii="Tahoma" w:hAnsi="Tahoma" w:cs="Tahoma"/>
          <w:sz w:val="22"/>
          <w:szCs w:val="22"/>
        </w:rPr>
        <w:t xml:space="preserve"> </w:t>
      </w:r>
    </w:p>
    <w:p w14:paraId="6F12CE9C" w14:textId="393D081A" w:rsidR="005D3DC0" w:rsidRPr="005D3DC0" w:rsidRDefault="005D3DC0" w:rsidP="005D3DC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Connaissance du cycle comptable complet</w:t>
      </w:r>
      <w:r w:rsidR="0035645C">
        <w:rPr>
          <w:rFonts w:ascii="Tahoma" w:hAnsi="Tahoma" w:cs="Tahoma"/>
          <w:sz w:val="22"/>
          <w:szCs w:val="22"/>
        </w:rPr>
        <w:t>;</w:t>
      </w:r>
    </w:p>
    <w:p w14:paraId="3F8D2B56" w14:textId="756C912D" w:rsidR="005D3DC0" w:rsidRPr="005D3DC0" w:rsidRDefault="005D3DC0" w:rsidP="005D3DC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Très bonne maîtrise du français oral et écrit</w:t>
      </w:r>
      <w:r w:rsidR="0035645C">
        <w:rPr>
          <w:rFonts w:ascii="Tahoma" w:hAnsi="Tahoma" w:cs="Tahoma"/>
          <w:sz w:val="22"/>
          <w:szCs w:val="22"/>
        </w:rPr>
        <w:t>;</w:t>
      </w:r>
    </w:p>
    <w:p w14:paraId="51A05FB5" w14:textId="1E4D930C" w:rsidR="00B32200" w:rsidRPr="005D3DC0" w:rsidRDefault="00B32200" w:rsidP="0043204D">
      <w:pPr>
        <w:pStyle w:val="Textebru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Bonne connaissance des contrôles internes</w:t>
      </w:r>
      <w:r w:rsidR="0043204D" w:rsidRPr="005D3DC0">
        <w:rPr>
          <w:rFonts w:ascii="Tahoma" w:hAnsi="Tahoma" w:cs="Tahoma"/>
          <w:sz w:val="22"/>
          <w:szCs w:val="22"/>
        </w:rPr>
        <w:t>;</w:t>
      </w:r>
    </w:p>
    <w:p w14:paraId="482AC82E" w14:textId="210F03C2" w:rsidR="00B32200" w:rsidRPr="005D3DC0" w:rsidRDefault="00B32200" w:rsidP="0043204D">
      <w:pPr>
        <w:pStyle w:val="Textebru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Bonne compréhension d'un environnement de fabrication et des coûts associés</w:t>
      </w:r>
      <w:r w:rsidR="0043204D" w:rsidRPr="005D3DC0">
        <w:rPr>
          <w:rFonts w:ascii="Tahoma" w:hAnsi="Tahoma" w:cs="Tahoma"/>
          <w:sz w:val="22"/>
          <w:szCs w:val="22"/>
        </w:rPr>
        <w:t>;</w:t>
      </w:r>
      <w:r w:rsidRPr="005D3DC0">
        <w:rPr>
          <w:rFonts w:ascii="Tahoma" w:hAnsi="Tahoma" w:cs="Tahoma"/>
          <w:sz w:val="22"/>
          <w:szCs w:val="22"/>
        </w:rPr>
        <w:t xml:space="preserve"> </w:t>
      </w:r>
    </w:p>
    <w:p w14:paraId="578FF795" w14:textId="580FFF7E" w:rsidR="00B32200" w:rsidRPr="005D3DC0" w:rsidRDefault="00B32200" w:rsidP="0043204D">
      <w:pPr>
        <w:pStyle w:val="Textebru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Connaissance et expérience des systèmes comptables</w:t>
      </w:r>
      <w:r w:rsidR="0043204D" w:rsidRPr="005D3DC0">
        <w:rPr>
          <w:rFonts w:ascii="Tahoma" w:hAnsi="Tahoma" w:cs="Tahoma"/>
          <w:sz w:val="22"/>
          <w:szCs w:val="22"/>
        </w:rPr>
        <w:t>;</w:t>
      </w:r>
      <w:r w:rsidRPr="005D3DC0">
        <w:rPr>
          <w:rFonts w:ascii="Tahoma" w:hAnsi="Tahoma" w:cs="Tahoma"/>
          <w:sz w:val="22"/>
          <w:szCs w:val="22"/>
        </w:rPr>
        <w:t xml:space="preserve"> </w:t>
      </w:r>
    </w:p>
    <w:p w14:paraId="0380F2F5" w14:textId="3289243D" w:rsidR="00B32200" w:rsidRPr="005D3DC0" w:rsidRDefault="00B32200" w:rsidP="0043204D">
      <w:pPr>
        <w:pStyle w:val="Textebru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Compétences avec Excel</w:t>
      </w:r>
      <w:r w:rsidR="0043204D" w:rsidRPr="005D3DC0">
        <w:rPr>
          <w:rFonts w:ascii="Tahoma" w:hAnsi="Tahoma" w:cs="Tahoma"/>
          <w:sz w:val="22"/>
          <w:szCs w:val="22"/>
        </w:rPr>
        <w:t>.</w:t>
      </w:r>
    </w:p>
    <w:p w14:paraId="52D942CD" w14:textId="77777777" w:rsidR="00B32200" w:rsidRPr="005D3DC0" w:rsidRDefault="00B32200" w:rsidP="00B32200">
      <w:pPr>
        <w:pStyle w:val="Textebrut"/>
        <w:rPr>
          <w:rFonts w:ascii="Tahoma" w:hAnsi="Tahoma" w:cs="Tahoma"/>
          <w:sz w:val="22"/>
          <w:szCs w:val="22"/>
        </w:rPr>
      </w:pPr>
    </w:p>
    <w:p w14:paraId="7BE78ED6" w14:textId="20FDEF08" w:rsidR="00B32200" w:rsidRPr="005D3DC0" w:rsidRDefault="00083A36" w:rsidP="00B32200">
      <w:pPr>
        <w:pStyle w:val="Textebru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QUALITÉS PROFESSSIONELLES</w:t>
      </w:r>
    </w:p>
    <w:p w14:paraId="25ECBC70" w14:textId="77777777" w:rsidR="00B32200" w:rsidRPr="005D3DC0" w:rsidRDefault="00B32200" w:rsidP="00B32200">
      <w:pPr>
        <w:pStyle w:val="Textebrut"/>
        <w:rPr>
          <w:rFonts w:ascii="Tahoma" w:hAnsi="Tahoma" w:cs="Tahoma"/>
          <w:sz w:val="22"/>
          <w:szCs w:val="22"/>
        </w:rPr>
      </w:pPr>
    </w:p>
    <w:p w14:paraId="29EAA1C1" w14:textId="4AA38C83" w:rsidR="00B32200" w:rsidRPr="005D3DC0" w:rsidRDefault="00B32200" w:rsidP="0043204D">
      <w:pPr>
        <w:pStyle w:val="Textebru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Fondement éthique solide avec une grande intégrité</w:t>
      </w:r>
      <w:r w:rsidR="0043204D" w:rsidRPr="005D3DC0">
        <w:rPr>
          <w:rFonts w:ascii="Tahoma" w:hAnsi="Tahoma" w:cs="Tahoma"/>
          <w:sz w:val="22"/>
          <w:szCs w:val="22"/>
        </w:rPr>
        <w:t>;</w:t>
      </w:r>
      <w:r w:rsidRPr="005D3DC0">
        <w:rPr>
          <w:rFonts w:ascii="Tahoma" w:hAnsi="Tahoma" w:cs="Tahoma"/>
          <w:sz w:val="22"/>
          <w:szCs w:val="22"/>
        </w:rPr>
        <w:t xml:space="preserve"> </w:t>
      </w:r>
    </w:p>
    <w:p w14:paraId="6C5E2B92" w14:textId="7F524CDC" w:rsidR="00B32200" w:rsidRPr="005D3DC0" w:rsidRDefault="00B32200" w:rsidP="0043204D">
      <w:pPr>
        <w:pStyle w:val="Textebru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Une attention méticuleuse aux détails</w:t>
      </w:r>
      <w:r w:rsidR="0043204D" w:rsidRPr="005D3DC0">
        <w:rPr>
          <w:rFonts w:ascii="Tahoma" w:hAnsi="Tahoma" w:cs="Tahoma"/>
          <w:sz w:val="22"/>
          <w:szCs w:val="22"/>
        </w:rPr>
        <w:t>;</w:t>
      </w:r>
      <w:r w:rsidRPr="005D3DC0">
        <w:rPr>
          <w:rFonts w:ascii="Tahoma" w:hAnsi="Tahoma" w:cs="Tahoma"/>
          <w:sz w:val="22"/>
          <w:szCs w:val="22"/>
        </w:rPr>
        <w:t xml:space="preserve"> </w:t>
      </w:r>
    </w:p>
    <w:p w14:paraId="52E83283" w14:textId="135B9ADF" w:rsidR="00B32200" w:rsidRPr="005D3DC0" w:rsidRDefault="00B32200" w:rsidP="0043204D">
      <w:pPr>
        <w:pStyle w:val="Textebru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Solides compétences en organisation et en gestion du temps</w:t>
      </w:r>
      <w:r w:rsidR="0043204D" w:rsidRPr="005D3DC0">
        <w:rPr>
          <w:rFonts w:ascii="Tahoma" w:hAnsi="Tahoma" w:cs="Tahoma"/>
          <w:sz w:val="22"/>
          <w:szCs w:val="22"/>
        </w:rPr>
        <w:t>;</w:t>
      </w:r>
      <w:r w:rsidRPr="005D3DC0">
        <w:rPr>
          <w:rFonts w:ascii="Tahoma" w:hAnsi="Tahoma" w:cs="Tahoma"/>
          <w:sz w:val="22"/>
          <w:szCs w:val="22"/>
        </w:rPr>
        <w:t xml:space="preserve"> </w:t>
      </w:r>
    </w:p>
    <w:p w14:paraId="1F1F93B3" w14:textId="30DDF5CB" w:rsidR="00B32200" w:rsidRPr="005D3DC0" w:rsidRDefault="00B32200" w:rsidP="0043204D">
      <w:pPr>
        <w:pStyle w:val="Textebru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Compétences efficaces en communication écrite et verbale en français</w:t>
      </w:r>
      <w:r w:rsidR="0043204D" w:rsidRPr="005D3DC0">
        <w:rPr>
          <w:rFonts w:ascii="Tahoma" w:hAnsi="Tahoma" w:cs="Tahoma"/>
          <w:sz w:val="22"/>
          <w:szCs w:val="22"/>
        </w:rPr>
        <w:t>.</w:t>
      </w:r>
    </w:p>
    <w:p w14:paraId="448E6A11" w14:textId="77777777" w:rsidR="00B32200" w:rsidRPr="005D3DC0" w:rsidRDefault="00B32200" w:rsidP="00B32200">
      <w:pPr>
        <w:pStyle w:val="Textebrut"/>
        <w:rPr>
          <w:rFonts w:ascii="Tahoma" w:hAnsi="Tahoma" w:cs="Tahoma"/>
          <w:sz w:val="22"/>
          <w:szCs w:val="22"/>
        </w:rPr>
      </w:pPr>
    </w:p>
    <w:p w14:paraId="01A21C51" w14:textId="51DE0F08" w:rsidR="004B2AF8" w:rsidRDefault="00083A36" w:rsidP="00CD4D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AVANTAGES :</w:t>
      </w:r>
    </w:p>
    <w:p w14:paraId="714733B9" w14:textId="77777777" w:rsidR="00083A36" w:rsidRPr="005D3DC0" w:rsidRDefault="00083A36" w:rsidP="00CD4D1B">
      <w:pPr>
        <w:rPr>
          <w:rFonts w:ascii="Tahoma" w:hAnsi="Tahoma" w:cs="Tahoma"/>
          <w:sz w:val="22"/>
          <w:szCs w:val="22"/>
        </w:rPr>
      </w:pPr>
    </w:p>
    <w:p w14:paraId="41E6E99B" w14:textId="3205EFDB" w:rsidR="00B32200" w:rsidRPr="005D3DC0" w:rsidRDefault="004B2AF8" w:rsidP="00CD4D1B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Profiter d’un emploi stable et permanent chez Tentes Fiesta</w:t>
      </w:r>
      <w:r w:rsidR="0043204D" w:rsidRPr="005D3DC0">
        <w:rPr>
          <w:rFonts w:ascii="Tahoma" w:hAnsi="Tahoma" w:cs="Tahoma"/>
          <w:sz w:val="22"/>
          <w:szCs w:val="22"/>
        </w:rPr>
        <w:t>;</w:t>
      </w:r>
    </w:p>
    <w:p w14:paraId="7F1DDBE1" w14:textId="636FDF7B" w:rsidR="004B2AF8" w:rsidRPr="005D3DC0" w:rsidRDefault="004B2AF8" w:rsidP="00CD4D1B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Bénéficier d’assurances collectives</w:t>
      </w:r>
      <w:r w:rsidR="00B32200" w:rsidRPr="005D3DC0">
        <w:rPr>
          <w:rFonts w:ascii="Tahoma" w:hAnsi="Tahoma" w:cs="Tahoma"/>
          <w:sz w:val="22"/>
          <w:szCs w:val="22"/>
        </w:rPr>
        <w:t xml:space="preserve"> (médicaments, dentaire, assurances invalidité et vie)</w:t>
      </w:r>
      <w:r w:rsidRPr="005D3DC0">
        <w:rPr>
          <w:rFonts w:ascii="Tahoma" w:hAnsi="Tahoma" w:cs="Tahoma"/>
          <w:sz w:val="22"/>
          <w:szCs w:val="22"/>
        </w:rPr>
        <w:t>;</w:t>
      </w:r>
    </w:p>
    <w:p w14:paraId="55DD5423" w14:textId="2C8C8256" w:rsidR="0043204D" w:rsidRPr="005D3DC0" w:rsidRDefault="0043204D" w:rsidP="0043204D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Ambiance familial et convivial;</w:t>
      </w:r>
    </w:p>
    <w:p w14:paraId="3789431F" w14:textId="779BD73B" w:rsidR="004B2AF8" w:rsidRPr="005D3DC0" w:rsidRDefault="0043204D" w:rsidP="0043204D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S</w:t>
      </w:r>
      <w:r w:rsidR="004B2AF8" w:rsidRPr="005D3DC0">
        <w:rPr>
          <w:rFonts w:ascii="Tahoma" w:hAnsi="Tahoma" w:cs="Tahoma"/>
          <w:sz w:val="22"/>
          <w:szCs w:val="22"/>
        </w:rPr>
        <w:t xml:space="preserve">tationnement gratuit et </w:t>
      </w:r>
      <w:r w:rsidR="00B32200" w:rsidRPr="005D3DC0">
        <w:rPr>
          <w:rFonts w:ascii="Tahoma" w:hAnsi="Tahoma" w:cs="Tahoma"/>
          <w:sz w:val="22"/>
          <w:szCs w:val="22"/>
        </w:rPr>
        <w:t xml:space="preserve">à proximité de </w:t>
      </w:r>
      <w:r w:rsidR="004B2AF8" w:rsidRPr="005D3DC0">
        <w:rPr>
          <w:rFonts w:ascii="Tahoma" w:hAnsi="Tahoma" w:cs="Tahoma"/>
          <w:sz w:val="22"/>
          <w:szCs w:val="22"/>
        </w:rPr>
        <w:t>plusieurs arrêts d’autobus;</w:t>
      </w:r>
    </w:p>
    <w:p w14:paraId="27E0C3D2" w14:textId="178787C4" w:rsidR="004B2AF8" w:rsidRPr="005D3DC0" w:rsidRDefault="0035645C" w:rsidP="00CD4D1B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4B2AF8" w:rsidRPr="005D3DC0">
        <w:rPr>
          <w:rFonts w:ascii="Tahoma" w:hAnsi="Tahoma" w:cs="Tahoma"/>
          <w:sz w:val="22"/>
          <w:szCs w:val="22"/>
        </w:rPr>
        <w:t>af</w:t>
      </w:r>
      <w:r>
        <w:rPr>
          <w:rFonts w:ascii="Tahoma" w:hAnsi="Tahoma" w:cs="Tahoma"/>
          <w:sz w:val="22"/>
          <w:szCs w:val="22"/>
        </w:rPr>
        <w:t>é</w:t>
      </w:r>
      <w:r w:rsidR="004B2AF8" w:rsidRPr="005D3DC0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</w:t>
      </w:r>
      <w:r w:rsidR="004B2AF8" w:rsidRPr="005D3DC0">
        <w:rPr>
          <w:rFonts w:ascii="Tahoma" w:hAnsi="Tahoma" w:cs="Tahoma"/>
          <w:sz w:val="22"/>
          <w:szCs w:val="22"/>
        </w:rPr>
        <w:t>ria et aire de repos sur place;</w:t>
      </w:r>
    </w:p>
    <w:p w14:paraId="4DE1A1E2" w14:textId="3C42749E" w:rsidR="00B32200" w:rsidRPr="005D3DC0" w:rsidRDefault="00B32200" w:rsidP="00CD4D1B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Horaires flexibles;</w:t>
      </w:r>
    </w:p>
    <w:p w14:paraId="5C809D13" w14:textId="7470C0E7" w:rsidR="00B32200" w:rsidRPr="005D3DC0" w:rsidRDefault="00B32200" w:rsidP="00CD4D1B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Conciliation travail-</w:t>
      </w:r>
      <w:r w:rsidR="00A77838">
        <w:rPr>
          <w:rFonts w:ascii="Tahoma" w:hAnsi="Tahoma" w:cs="Tahoma"/>
          <w:sz w:val="22"/>
          <w:szCs w:val="22"/>
        </w:rPr>
        <w:t>vie personnelle</w:t>
      </w:r>
      <w:r w:rsidRPr="005D3DC0">
        <w:rPr>
          <w:rFonts w:ascii="Tahoma" w:hAnsi="Tahoma" w:cs="Tahoma"/>
          <w:sz w:val="22"/>
          <w:szCs w:val="22"/>
        </w:rPr>
        <w:t>.</w:t>
      </w:r>
    </w:p>
    <w:p w14:paraId="69B53B56" w14:textId="410A8CFC" w:rsidR="0043204D" w:rsidRPr="005D3DC0" w:rsidRDefault="0043204D" w:rsidP="0043204D">
      <w:pPr>
        <w:rPr>
          <w:rFonts w:ascii="Tahoma" w:hAnsi="Tahoma" w:cs="Tahoma"/>
          <w:sz w:val="22"/>
          <w:szCs w:val="22"/>
        </w:rPr>
      </w:pPr>
    </w:p>
    <w:p w14:paraId="09676090" w14:textId="7DF7B5FC" w:rsidR="005D3DC0" w:rsidRPr="00083A36" w:rsidRDefault="00083A36" w:rsidP="0043204D">
      <w:pPr>
        <w:pStyle w:val="Textebrut"/>
        <w:rPr>
          <w:rFonts w:ascii="Tahoma" w:hAnsi="Tahoma" w:cs="Tahoma"/>
          <w:sz w:val="22"/>
          <w:szCs w:val="22"/>
          <w:shd w:val="clear" w:color="auto" w:fill="FFFFFF"/>
        </w:rPr>
      </w:pPr>
      <w:r w:rsidRPr="00083A36">
        <w:rPr>
          <w:rFonts w:ascii="Tahoma" w:hAnsi="Tahoma" w:cs="Tahoma"/>
          <w:sz w:val="22"/>
          <w:szCs w:val="22"/>
          <w:shd w:val="clear" w:color="auto" w:fill="FFFFFF"/>
        </w:rPr>
        <w:t>PROFIL DE L’EMPLOI</w:t>
      </w:r>
    </w:p>
    <w:p w14:paraId="55B3ADA3" w14:textId="77777777" w:rsidR="00083A36" w:rsidRPr="005D3DC0" w:rsidRDefault="00083A36" w:rsidP="0043204D">
      <w:pPr>
        <w:pStyle w:val="Textebrut"/>
        <w:rPr>
          <w:rFonts w:ascii="Tahoma" w:hAnsi="Tahoma" w:cs="Tahoma"/>
          <w:sz w:val="22"/>
          <w:szCs w:val="22"/>
        </w:rPr>
      </w:pPr>
    </w:p>
    <w:p w14:paraId="76BF9FB9" w14:textId="457033C8" w:rsidR="0043204D" w:rsidRPr="005D3DC0" w:rsidRDefault="005D3DC0" w:rsidP="005D3DC0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Poste à temps plein du lundi au vendredi, possibilité d’une journée en télétravail</w:t>
      </w:r>
      <w:r w:rsidR="0035645C">
        <w:rPr>
          <w:rFonts w:ascii="Tahoma" w:hAnsi="Tahoma" w:cs="Tahoma"/>
          <w:sz w:val="22"/>
          <w:szCs w:val="22"/>
        </w:rPr>
        <w:t>;</w:t>
      </w:r>
    </w:p>
    <w:p w14:paraId="546819F2" w14:textId="3EBB563D" w:rsidR="005D3DC0" w:rsidRPr="005D3DC0" w:rsidRDefault="0043204D" w:rsidP="005D3DC0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 xml:space="preserve">Salaire annuel : </w:t>
      </w:r>
      <w:r w:rsidR="00C31490" w:rsidRPr="005D3DC0">
        <w:rPr>
          <w:rFonts w:ascii="Tahoma" w:hAnsi="Tahoma" w:cs="Tahoma"/>
          <w:sz w:val="22"/>
          <w:szCs w:val="22"/>
        </w:rPr>
        <w:t xml:space="preserve">à </w:t>
      </w:r>
      <w:r w:rsidR="005D3DC0" w:rsidRPr="005D3DC0">
        <w:rPr>
          <w:rFonts w:ascii="Tahoma" w:hAnsi="Tahoma" w:cs="Tahoma"/>
          <w:sz w:val="22"/>
          <w:szCs w:val="22"/>
        </w:rPr>
        <w:t>partir de 42 000$ par an</w:t>
      </w:r>
      <w:r w:rsidR="00657C84">
        <w:rPr>
          <w:rFonts w:ascii="Tahoma" w:hAnsi="Tahoma" w:cs="Tahoma"/>
          <w:sz w:val="22"/>
          <w:szCs w:val="22"/>
        </w:rPr>
        <w:t>,</w:t>
      </w:r>
      <w:r w:rsidR="00C31490" w:rsidRPr="005D3DC0">
        <w:rPr>
          <w:rFonts w:ascii="Tahoma" w:hAnsi="Tahoma" w:cs="Tahoma"/>
          <w:sz w:val="22"/>
          <w:szCs w:val="22"/>
        </w:rPr>
        <w:t xml:space="preserve"> selon l’expérience et les compétences</w:t>
      </w:r>
      <w:r w:rsidR="0035645C">
        <w:rPr>
          <w:rFonts w:ascii="Tahoma" w:hAnsi="Tahoma" w:cs="Tahoma"/>
          <w:sz w:val="22"/>
          <w:szCs w:val="22"/>
        </w:rPr>
        <w:t>;</w:t>
      </w:r>
    </w:p>
    <w:p w14:paraId="0BA0CBFD" w14:textId="3EBD0E31" w:rsidR="003617F2" w:rsidRPr="00657C84" w:rsidRDefault="005D3DC0" w:rsidP="003617F2">
      <w:pPr>
        <w:pStyle w:val="Paragraphedeliste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D3DC0">
        <w:rPr>
          <w:rFonts w:ascii="Tahoma" w:hAnsi="Tahoma" w:cs="Tahoma"/>
          <w:sz w:val="22"/>
          <w:szCs w:val="22"/>
        </w:rPr>
        <w:t>Date de début : à discuter</w:t>
      </w:r>
    </w:p>
    <w:p w14:paraId="4F1B6EE8" w14:textId="77777777" w:rsidR="003617F2" w:rsidRDefault="003617F2" w:rsidP="003617F2">
      <w:pPr>
        <w:rPr>
          <w:rFonts w:ascii="Tahoma" w:hAnsi="Tahoma" w:cs="Tahoma"/>
          <w:sz w:val="22"/>
          <w:szCs w:val="22"/>
        </w:rPr>
      </w:pPr>
    </w:p>
    <w:p w14:paraId="7E545B1E" w14:textId="7432BBE0" w:rsidR="003617F2" w:rsidRPr="003617F2" w:rsidRDefault="003617F2" w:rsidP="003617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Veuillez envoyer votre CV à </w:t>
      </w:r>
      <w:hyperlink r:id="rId6" w:history="1">
        <w:r>
          <w:rPr>
            <w:rStyle w:val="Lienhypertexte"/>
            <w:rFonts w:ascii="Tahoma" w:hAnsi="Tahoma" w:cs="Tahoma"/>
          </w:rPr>
          <w:t>rh@fiesta.ca</w:t>
        </w:r>
      </w:hyperlink>
      <w:r>
        <w:rPr>
          <w:rFonts w:ascii="Tahoma" w:hAnsi="Tahoma" w:cs="Tahoma"/>
        </w:rPr>
        <w:t xml:space="preserve"> ou appeler au 514-336-8368 poste 243. Nous remercions tous les candidats. Nous contacterons uniquement les candidat</w:t>
      </w:r>
      <w:r w:rsidR="00305AF0">
        <w:rPr>
          <w:rFonts w:ascii="Tahoma" w:hAnsi="Tahoma" w:cs="Tahoma"/>
        </w:rPr>
        <w:t>s</w:t>
      </w:r>
      <w:r w:rsidR="00305AF0">
        <w:rPr>
          <w:rStyle w:val="cf01"/>
        </w:rPr>
        <w:t>·</w:t>
      </w:r>
      <w:r w:rsidR="00305AF0">
        <w:rPr>
          <w:rFonts w:ascii="Tahoma" w:hAnsi="Tahoma" w:cs="Tahoma"/>
        </w:rPr>
        <w:t>e</w:t>
      </w:r>
      <w:r>
        <w:rPr>
          <w:rFonts w:ascii="Tahoma" w:hAnsi="Tahoma" w:cs="Tahoma"/>
        </w:rPr>
        <w:t>s retenus</w:t>
      </w:r>
      <w:r w:rsidR="0035645C">
        <w:rPr>
          <w:rStyle w:val="cf01"/>
        </w:rPr>
        <w:t>·</w:t>
      </w:r>
      <w:r w:rsidR="0035645C">
        <w:rPr>
          <w:rFonts w:ascii="Tahoma" w:hAnsi="Tahoma" w:cs="Tahoma"/>
        </w:rPr>
        <w:t>es</w:t>
      </w:r>
      <w:r>
        <w:rPr>
          <w:rFonts w:ascii="Tahoma" w:hAnsi="Tahoma" w:cs="Tahoma"/>
        </w:rPr>
        <w:t xml:space="preserve"> pour un entretien.</w:t>
      </w:r>
    </w:p>
    <w:sectPr w:rsidR="003617F2" w:rsidRPr="00361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4D85"/>
    <w:multiLevelType w:val="hybridMultilevel"/>
    <w:tmpl w:val="526688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3830"/>
    <w:multiLevelType w:val="hybridMultilevel"/>
    <w:tmpl w:val="B3764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5249"/>
    <w:multiLevelType w:val="hybridMultilevel"/>
    <w:tmpl w:val="FAC85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4C41"/>
    <w:multiLevelType w:val="multilevel"/>
    <w:tmpl w:val="5D1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F55618"/>
    <w:multiLevelType w:val="hybridMultilevel"/>
    <w:tmpl w:val="D2BC2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F6F22"/>
    <w:multiLevelType w:val="multilevel"/>
    <w:tmpl w:val="589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856508"/>
    <w:multiLevelType w:val="hybridMultilevel"/>
    <w:tmpl w:val="85A48B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3E91"/>
    <w:multiLevelType w:val="hybridMultilevel"/>
    <w:tmpl w:val="15001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0EE6"/>
    <w:multiLevelType w:val="multilevel"/>
    <w:tmpl w:val="901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E51DEC"/>
    <w:multiLevelType w:val="hybridMultilevel"/>
    <w:tmpl w:val="576418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1DE0"/>
    <w:multiLevelType w:val="hybridMultilevel"/>
    <w:tmpl w:val="C3AE95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48D"/>
    <w:multiLevelType w:val="hybridMultilevel"/>
    <w:tmpl w:val="FF9A5076"/>
    <w:lvl w:ilvl="0" w:tplc="0C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6FAF6A61"/>
    <w:multiLevelType w:val="hybridMultilevel"/>
    <w:tmpl w:val="D25A6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86341"/>
    <w:multiLevelType w:val="hybridMultilevel"/>
    <w:tmpl w:val="1D4C36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89442">
    <w:abstractNumId w:val="6"/>
  </w:num>
  <w:num w:numId="2" w16cid:durableId="1930192126">
    <w:abstractNumId w:val="2"/>
  </w:num>
  <w:num w:numId="3" w16cid:durableId="517352308">
    <w:abstractNumId w:val="1"/>
  </w:num>
  <w:num w:numId="4" w16cid:durableId="1648436864">
    <w:abstractNumId w:val="11"/>
  </w:num>
  <w:num w:numId="5" w16cid:durableId="1152677114">
    <w:abstractNumId w:val="4"/>
  </w:num>
  <w:num w:numId="6" w16cid:durableId="1455320199">
    <w:abstractNumId w:val="0"/>
  </w:num>
  <w:num w:numId="7" w16cid:durableId="1258516895">
    <w:abstractNumId w:val="12"/>
  </w:num>
  <w:num w:numId="8" w16cid:durableId="520555200">
    <w:abstractNumId w:val="9"/>
  </w:num>
  <w:num w:numId="9" w16cid:durableId="689649785">
    <w:abstractNumId w:val="7"/>
  </w:num>
  <w:num w:numId="10" w16cid:durableId="1660616964">
    <w:abstractNumId w:val="13"/>
  </w:num>
  <w:num w:numId="11" w16cid:durableId="567375447">
    <w:abstractNumId w:val="10"/>
  </w:num>
  <w:num w:numId="12" w16cid:durableId="1107770246">
    <w:abstractNumId w:val="3"/>
  </w:num>
  <w:num w:numId="13" w16cid:durableId="1575041560">
    <w:abstractNumId w:val="5"/>
  </w:num>
  <w:num w:numId="14" w16cid:durableId="577714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0B"/>
    <w:rsid w:val="00016C1D"/>
    <w:rsid w:val="00083A36"/>
    <w:rsid w:val="000E6BC1"/>
    <w:rsid w:val="001A1055"/>
    <w:rsid w:val="001A4B3F"/>
    <w:rsid w:val="002F416D"/>
    <w:rsid w:val="00305AF0"/>
    <w:rsid w:val="0035645C"/>
    <w:rsid w:val="003617F2"/>
    <w:rsid w:val="003C6A87"/>
    <w:rsid w:val="0043204D"/>
    <w:rsid w:val="00474475"/>
    <w:rsid w:val="00481BC9"/>
    <w:rsid w:val="004B2AF8"/>
    <w:rsid w:val="00532EA6"/>
    <w:rsid w:val="005D3DC0"/>
    <w:rsid w:val="006531CD"/>
    <w:rsid w:val="006550EA"/>
    <w:rsid w:val="00657C84"/>
    <w:rsid w:val="006E1CDC"/>
    <w:rsid w:val="00723FB7"/>
    <w:rsid w:val="00A77838"/>
    <w:rsid w:val="00AA32ED"/>
    <w:rsid w:val="00B32200"/>
    <w:rsid w:val="00C31490"/>
    <w:rsid w:val="00C662F4"/>
    <w:rsid w:val="00C83E0B"/>
    <w:rsid w:val="00CD4D1B"/>
    <w:rsid w:val="00D3224E"/>
    <w:rsid w:val="00D41F3C"/>
    <w:rsid w:val="00E14B87"/>
    <w:rsid w:val="00E71BBC"/>
    <w:rsid w:val="00E81FB2"/>
    <w:rsid w:val="00EC0C04"/>
    <w:rsid w:val="00F26944"/>
    <w:rsid w:val="00F57E8E"/>
    <w:rsid w:val="00F71E73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4974"/>
  <w15:chartTrackingRefBased/>
  <w15:docId w15:val="{3B6C03DC-5169-4D62-8715-3A3324A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AF8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CD4D1B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D4D1B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3617F2"/>
    <w:rPr>
      <w:color w:val="0563C1" w:themeColor="hyperlink"/>
      <w:u w:val="single"/>
    </w:rPr>
  </w:style>
  <w:style w:type="character" w:customStyle="1" w:styleId="cf01">
    <w:name w:val="cf01"/>
    <w:basedOn w:val="Policepardfaut"/>
    <w:rsid w:val="00305AF0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fiest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Ventes</dc:creator>
  <cp:keywords/>
  <dc:description/>
  <cp:lastModifiedBy>patrick lelievre</cp:lastModifiedBy>
  <cp:revision>10</cp:revision>
  <cp:lastPrinted>2024-05-16T14:27:00Z</cp:lastPrinted>
  <dcterms:created xsi:type="dcterms:W3CDTF">2024-05-15T19:52:00Z</dcterms:created>
  <dcterms:modified xsi:type="dcterms:W3CDTF">2024-05-23T19:15:00Z</dcterms:modified>
</cp:coreProperties>
</file>